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53" w:rsidRDefault="00ED3553" w:rsidP="00ED3553">
      <w:pPr>
        <w:pStyle w:val="article-title"/>
      </w:pPr>
      <w:proofErr w:type="spellStart"/>
      <w:r>
        <w:t>Luftfederungen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und </w:t>
      </w:r>
      <w:proofErr w:type="spellStart"/>
      <w:r>
        <w:t>Sicherheit</w:t>
      </w:r>
      <w:proofErr w:type="spellEnd"/>
      <w:r>
        <w:t xml:space="preserve"> in </w:t>
      </w:r>
      <w:proofErr w:type="spellStart"/>
      <w:r>
        <w:t>Behindertenfahrzeugen</w:t>
      </w:r>
      <w:proofErr w:type="spellEnd"/>
      <w:r>
        <w:t xml:space="preserve"> </w:t>
      </w:r>
    </w:p>
    <w:p w:rsidR="00521F4D" w:rsidRDefault="00521F4D"/>
    <w:p w:rsidR="00ED3553" w:rsidRDefault="00ED3553"/>
    <w:p w:rsidR="00ED3553" w:rsidRPr="00ED3553" w:rsidRDefault="00ED3553" w:rsidP="00ED3553">
      <w:pPr>
        <w:spacing w:before="100" w:beforeAutospacing="1" w:after="225" w:line="27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proofErr w:type="gram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Drive-Rite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entwickelt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seit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über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zwei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Jahrzehnten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Luftfederungssysteme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Pkw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sowie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Nutz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- und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Freizeitfahrzeuge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.</w:t>
      </w:r>
      <w:proofErr w:type="gram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In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dieser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Pressemitteilung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stellt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das in Dublin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angesiedelte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Unternehmen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Ihnen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sein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Angebot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gram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an</w:t>
      </w:r>
      <w:proofErr w:type="gram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Luftfederungen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behindertengerechte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Fahrzeuge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vor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.</w:t>
      </w:r>
    </w:p>
    <w:p w:rsidR="00ED3553" w:rsidRPr="00ED3553" w:rsidRDefault="00ED3553" w:rsidP="00ED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  </w:t>
      </w:r>
    </w:p>
    <w:p w:rsidR="00ED3553" w:rsidRPr="00ED3553" w:rsidRDefault="00ED3553" w:rsidP="00ED3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proofErr w:type="spellStart"/>
      <w:r w:rsidRPr="00ED355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Vollluftfederungen</w:t>
      </w:r>
      <w:proofErr w:type="spellEnd"/>
      <w:r w:rsidRPr="00ED355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</w:t>
      </w:r>
    </w:p>
    <w:p w:rsidR="00ED3553" w:rsidRPr="00ED3553" w:rsidRDefault="00ED3553" w:rsidP="00ED3553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Vollluftfederungen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unterscheiden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sich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von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Zusatzluftfederungen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dadurch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dass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die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komplette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Federung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des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Serienfahrzeugs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durch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Luftfederung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ersetzt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wird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.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Vollluftfederung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proofErr w:type="gram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ist</w:t>
      </w:r>
      <w:proofErr w:type="spellEnd"/>
      <w:proofErr w:type="gram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damit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die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hochwertigste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Lösung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ihr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wird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größte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Zuwachs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an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Komfort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Fahrsicherheit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und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individuellem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Fahrwerksabstimmungspotenzial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zugeschrieben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.</w:t>
      </w:r>
    </w:p>
    <w:p w:rsidR="00ED3553" w:rsidRDefault="00ED3553" w:rsidP="00ED3553">
      <w:pPr>
        <w:spacing w:before="100" w:beforeAutospacing="1" w:after="225" w:line="270" w:lineRule="atLeast"/>
        <w:rPr>
          <w:rFonts w:ascii="Arial" w:eastAsia="Times New Roman" w:hAnsi="Arial" w:cs="Arial"/>
          <w:color w:val="444444"/>
          <w:sz w:val="20"/>
          <w:szCs w:val="20"/>
          <w:lang w:eastAsia="en-IE"/>
        </w:rPr>
      </w:pPr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br/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Vollluftfederungen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von Drive-Rite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behindertengerechte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Fahrzeuge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ermöglichen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das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Fahrzeug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proofErr w:type="gram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bis</w:t>
      </w:r>
      <w:proofErr w:type="spellEnd"/>
      <w:proofErr w:type="gram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auf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Federungsanschlag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abzusenken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.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Damit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gelingt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das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- und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Aussteigen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spielend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leicht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Rollstuhlfahrer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kann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sogar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über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Rampe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mit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geringer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Steigung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gram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ins</w:t>
      </w:r>
      <w:proofErr w:type="gram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Fahrzeug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gelangen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.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Bei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kommen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Patient und/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oder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Fahrer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in den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Genuss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höchsten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Komforts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durch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die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weich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einstellbare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progressive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Vollluftfederung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.</w:t>
      </w:r>
    </w:p>
    <w:p w:rsidR="00ED3553" w:rsidRPr="00ED3553" w:rsidRDefault="00ED3553" w:rsidP="00ED3553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D3553" w:rsidRPr="00ED3553" w:rsidRDefault="00ED3553" w:rsidP="00ED3553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Die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Vorzüge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Vollluftfederung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von Drive-Rite:</w:t>
      </w:r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Starke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Erhöhung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des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Fahrkomforts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alle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Mitfahrer</w:t>
      </w:r>
      <w:proofErr w:type="spellEnd"/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Mehr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Fahrdynamik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und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Fahrsicherheit</w:t>
      </w:r>
      <w:proofErr w:type="spellEnd"/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Tiefe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Absenkbarkeit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leichtes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Einsteigen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proofErr w:type="gram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oder</w:t>
      </w:r>
      <w:proofErr w:type="spellEnd"/>
      <w:proofErr w:type="gram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Beladen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.</w:t>
      </w:r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Einsteigen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auf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tiefst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möglichem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Niveau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,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kein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steiler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Winke</w:t>
      </w:r>
      <w:proofErr w:type="spellEnd"/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Sicherer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Einstieg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über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das Heck</w:t>
      </w:r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mittels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Rampe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mit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geringer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Steigung</w:t>
      </w:r>
      <w:proofErr w:type="spellEnd"/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Kostenersparnis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: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kein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zusätzlicher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Lift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erforderlich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.</w:t>
      </w:r>
    </w:p>
    <w:p w:rsidR="00ED3553" w:rsidRPr="00ED3553" w:rsidRDefault="00ED3553" w:rsidP="00ED3553">
      <w:pPr>
        <w:numPr>
          <w:ilvl w:val="0"/>
          <w:numId w:val="1"/>
        </w:numPr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Times New Roman" w:eastAsia="Symbol" w:hAnsi="Times New Roman" w:cs="Times New Roman"/>
          <w:color w:val="444444"/>
          <w:sz w:val="14"/>
          <w:szCs w:val="14"/>
          <w:lang w:eastAsia="en-IE"/>
        </w:rPr>
        <w:t xml:space="preserve">        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Verschiedene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Fahrwerkshöhen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möglich</w:t>
      </w:r>
      <w:proofErr w:type="spell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:               </w:t>
      </w:r>
    </w:p>
    <w:p w:rsidR="00ED3553" w:rsidRPr="00ED3553" w:rsidRDefault="00ED3553" w:rsidP="00ED355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                                 -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Tiefes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Absenken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leichteres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Ein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- und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Aussteigen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sowie</w:t>
      </w:r>
      <w:proofErr w:type="spellEnd"/>
    </w:p>
    <w:p w:rsidR="00ED3553" w:rsidRPr="00ED3553" w:rsidRDefault="00ED3553" w:rsidP="00ED355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                                 -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Fahrniveau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höchsten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Fahrkomfort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und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beste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Fahrdynamik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    </w:t>
      </w:r>
    </w:p>
    <w:p w:rsidR="00ED3553" w:rsidRPr="00ED3553" w:rsidRDefault="00ED3553" w:rsidP="00ED355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                                 -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Anheben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des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Fahrwerks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mehr</w:t>
      </w:r>
      <w:proofErr w:type="spellEnd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color w:val="444444"/>
          <w:sz w:val="17"/>
          <w:szCs w:val="17"/>
          <w:lang w:eastAsia="en-IE"/>
        </w:rPr>
        <w:t>Bodenfreiheit</w:t>
      </w:r>
      <w:proofErr w:type="spellEnd"/>
    </w:p>
    <w:p w:rsidR="00ED3553" w:rsidRDefault="00ED3553" w:rsidP="00ED3553">
      <w:pPr>
        <w:spacing w:before="100" w:beforeAutospacing="1" w:after="225" w:line="270" w:lineRule="atLeast"/>
        <w:rPr>
          <w:rFonts w:ascii="Arial" w:eastAsia="Times New Roman" w:hAnsi="Arial" w:cs="Arial"/>
          <w:color w:val="444444"/>
          <w:sz w:val="20"/>
          <w:szCs w:val="20"/>
          <w:lang w:eastAsia="en-IE"/>
        </w:rPr>
      </w:pPr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 </w:t>
      </w:r>
    </w:p>
    <w:p w:rsidR="00ED3553" w:rsidRDefault="00ED3553" w:rsidP="00ED3553">
      <w:pPr>
        <w:spacing w:before="100" w:beforeAutospacing="1" w:after="225" w:line="270" w:lineRule="atLeast"/>
        <w:rPr>
          <w:rFonts w:ascii="Arial" w:eastAsia="Times New Roman" w:hAnsi="Arial" w:cs="Arial"/>
          <w:color w:val="444444"/>
          <w:sz w:val="20"/>
          <w:szCs w:val="20"/>
          <w:lang w:eastAsia="en-IE"/>
        </w:rPr>
      </w:pPr>
    </w:p>
    <w:p w:rsidR="00ED3553" w:rsidRDefault="00ED3553" w:rsidP="00ED3553">
      <w:pPr>
        <w:spacing w:before="100" w:beforeAutospacing="1" w:after="225" w:line="270" w:lineRule="atLeast"/>
        <w:rPr>
          <w:rFonts w:ascii="Arial" w:eastAsia="Times New Roman" w:hAnsi="Arial" w:cs="Arial"/>
          <w:color w:val="444444"/>
          <w:sz w:val="20"/>
          <w:szCs w:val="20"/>
          <w:lang w:eastAsia="en-IE"/>
        </w:rPr>
      </w:pPr>
    </w:p>
    <w:p w:rsidR="00ED3553" w:rsidRPr="00ED3553" w:rsidRDefault="00ED3553" w:rsidP="00ED3553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lastRenderedPageBreak/>
        <w:t>Vollluftfederungen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 xml:space="preserve"> von Drive-Rite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>gibt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>es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 xml:space="preserve"> </w:t>
      </w:r>
      <w:proofErr w:type="spellStart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>für</w:t>
      </w:r>
      <w:proofErr w:type="spellEnd"/>
      <w:r w:rsidRPr="00ED3553">
        <w:rPr>
          <w:rFonts w:ascii="Arial" w:eastAsia="Times New Roman" w:hAnsi="Arial" w:cs="Arial"/>
          <w:b/>
          <w:bCs/>
          <w:color w:val="444444"/>
          <w:sz w:val="18"/>
          <w:lang w:eastAsia="en-IE"/>
        </w:rPr>
        <w:t>:</w:t>
      </w:r>
    </w:p>
    <w:p w:rsidR="00BE5182" w:rsidRDefault="00ED3553" w:rsidP="00ED3553">
      <w:pPr>
        <w:spacing w:after="0" w:line="240" w:lineRule="auto"/>
        <w:rPr>
          <w:rFonts w:ascii="Arial" w:hAnsi="Arial" w:cs="Arial"/>
          <w:b/>
          <w:bCs/>
          <w:color w:val="444444"/>
          <w:sz w:val="18"/>
          <w:lang w:eastAsia="en-IE"/>
        </w:rPr>
      </w:pPr>
      <w:r w:rsidRPr="00ED3553">
        <w:rPr>
          <w:rFonts w:ascii="Arial" w:hAnsi="Arial" w:cs="Arial"/>
          <w:color w:val="444444"/>
          <w:sz w:val="12"/>
          <w:szCs w:val="12"/>
          <w:lang w:eastAsia="en-IE"/>
        </w:rPr>
        <w:t> </w:t>
      </w:r>
      <w:r w:rsidRPr="00ED3553">
        <w:rPr>
          <w:rFonts w:ascii="Arial" w:hAnsi="Arial" w:cs="Arial"/>
          <w:color w:val="444444"/>
          <w:sz w:val="20"/>
          <w:szCs w:val="20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Citroen: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           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Berlingo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 C4   /   Dispatch G9   /   C8</w:t>
      </w:r>
      <w:r w:rsidRPr="00ED3553">
        <w:rPr>
          <w:rFonts w:ascii="MS Gothic" w:eastAsia="MS Gothic" w:hAnsi="MS Gothic" w:cs="MS Gothic" w:hint="eastAsia"/>
          <w:color w:val="444444"/>
          <w:sz w:val="18"/>
          <w:szCs w:val="18"/>
          <w:lang w:eastAsia="en-IE"/>
        </w:rPr>
        <w:t> 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Fiat:   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               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Scudo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 G9</w:t>
      </w:r>
      <w:r w:rsidRPr="00ED3553">
        <w:rPr>
          <w:rFonts w:ascii="MS Gothic" w:eastAsia="MS Gothic" w:hAnsi="MS Gothic" w:cs="MS Gothic" w:hint="eastAsia"/>
          <w:color w:val="444444"/>
          <w:sz w:val="18"/>
          <w:szCs w:val="18"/>
          <w:lang w:eastAsia="en-IE"/>
        </w:rPr>
        <w:t> 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Mercedes: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         </w:t>
      </w:r>
      <w:r w:rsidR="00BE5182">
        <w:rPr>
          <w:rFonts w:ascii="Arial" w:hAnsi="Arial" w:cs="Arial"/>
          <w:color w:val="444444"/>
          <w:sz w:val="18"/>
          <w:szCs w:val="18"/>
          <w:lang w:eastAsia="en-IE"/>
        </w:rPr>
        <w:t xml:space="preserve"> 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Vito   /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Citan</w:t>
      </w:r>
      <w:proofErr w:type="spellEnd"/>
      <w:r w:rsidRPr="00ED3553">
        <w:rPr>
          <w:rFonts w:ascii="MS Gothic" w:eastAsia="MS Gothic" w:hAnsi="MS Gothic" w:cs="MS Gothic" w:hint="eastAsia"/>
          <w:color w:val="444444"/>
          <w:sz w:val="18"/>
          <w:szCs w:val="18"/>
          <w:lang w:eastAsia="en-IE"/>
        </w:rPr>
        <w:t> 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Nissan: 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           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Kubistar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 /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Primastar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 X83</w:t>
      </w:r>
      <w:r w:rsidRPr="00ED3553">
        <w:rPr>
          <w:rFonts w:ascii="MS Gothic" w:eastAsia="MS Gothic" w:hAnsi="MS Gothic" w:cs="MS Gothic" w:hint="eastAsia"/>
          <w:color w:val="444444"/>
          <w:sz w:val="18"/>
          <w:szCs w:val="18"/>
          <w:lang w:eastAsia="en-IE"/>
        </w:rPr>
        <w:t> 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Opel/Vauxhall:    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Vivaro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 X83</w:t>
      </w:r>
      <w:r w:rsidRPr="00ED3553">
        <w:rPr>
          <w:rFonts w:ascii="MS Gothic" w:eastAsia="MS Gothic" w:hAnsi="MS Gothic" w:cs="MS Gothic" w:hint="eastAsia"/>
          <w:color w:val="444444"/>
          <w:sz w:val="18"/>
          <w:szCs w:val="18"/>
          <w:lang w:eastAsia="en-IE"/>
        </w:rPr>
        <w:t> 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Peugeot: 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              Expert G9   /   Partner</w:t>
      </w:r>
      <w:r w:rsidRPr="00ED3553">
        <w:rPr>
          <w:rFonts w:ascii="MS Gothic" w:eastAsia="MS Gothic" w:hAnsi="MS Gothic" w:cs="MS Gothic" w:hint="eastAsia"/>
          <w:color w:val="444444"/>
          <w:sz w:val="18"/>
          <w:szCs w:val="18"/>
          <w:lang w:eastAsia="en-IE"/>
        </w:rPr>
        <w:t> 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br/>
      </w: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Renault: 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          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Es</w:t>
      </w:r>
      <w:r w:rsidR="00BE5182">
        <w:rPr>
          <w:rFonts w:ascii="Arial" w:hAnsi="Arial" w:cs="Arial"/>
          <w:color w:val="444444"/>
          <w:sz w:val="18"/>
          <w:szCs w:val="18"/>
          <w:lang w:eastAsia="en-IE"/>
        </w:rPr>
        <w:t>pace</w:t>
      </w:r>
      <w:proofErr w:type="spellEnd"/>
      <w:r w:rsidR="00BE5182">
        <w:rPr>
          <w:rFonts w:ascii="Arial" w:hAnsi="Arial" w:cs="Arial"/>
          <w:color w:val="444444"/>
          <w:sz w:val="18"/>
          <w:szCs w:val="18"/>
          <w:lang w:eastAsia="en-IE"/>
        </w:rPr>
        <w:t xml:space="preserve">   /   </w:t>
      </w:r>
      <w:proofErr w:type="spellStart"/>
      <w:r w:rsidR="00BE5182">
        <w:rPr>
          <w:rFonts w:ascii="Arial" w:hAnsi="Arial" w:cs="Arial"/>
          <w:color w:val="444444"/>
          <w:sz w:val="18"/>
          <w:szCs w:val="18"/>
          <w:lang w:eastAsia="en-IE"/>
        </w:rPr>
        <w:t>Kangoo</w:t>
      </w:r>
      <w:proofErr w:type="spellEnd"/>
      <w:r w:rsidR="00BE5182">
        <w:rPr>
          <w:rFonts w:ascii="Arial" w:hAnsi="Arial" w:cs="Arial"/>
          <w:color w:val="444444"/>
          <w:sz w:val="18"/>
          <w:szCs w:val="18"/>
          <w:lang w:eastAsia="en-IE"/>
        </w:rPr>
        <w:t xml:space="preserve"> X61 </w:t>
      </w:r>
      <w:r>
        <w:rPr>
          <w:rFonts w:ascii="Arial" w:hAnsi="Arial" w:cs="Arial"/>
          <w:color w:val="444444"/>
          <w:sz w:val="18"/>
          <w:szCs w:val="18"/>
          <w:lang w:eastAsia="en-IE"/>
        </w:rPr>
        <w:t>/ Tra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fi</w:t>
      </w:r>
      <w:r>
        <w:rPr>
          <w:rFonts w:ascii="Arial" w:hAnsi="Arial" w:cs="Arial"/>
          <w:color w:val="444444"/>
          <w:sz w:val="18"/>
          <w:szCs w:val="18"/>
          <w:lang w:eastAsia="en-IE"/>
        </w:rPr>
        <w:t>c</w:t>
      </w:r>
      <w:r w:rsidR="00BE5182">
        <w:rPr>
          <w:rFonts w:ascii="Arial" w:hAnsi="Arial" w:cs="Arial"/>
          <w:color w:val="444444"/>
          <w:sz w:val="18"/>
          <w:szCs w:val="18"/>
          <w:lang w:eastAsia="en-IE"/>
        </w:rPr>
        <w:t>X83</w:t>
      </w:r>
    </w:p>
    <w:p w:rsidR="00ED3553" w:rsidRPr="00ED3553" w:rsidRDefault="00ED3553" w:rsidP="00ED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Arial" w:hAnsi="Arial" w:cs="Arial"/>
          <w:b/>
          <w:bCs/>
          <w:color w:val="444444"/>
          <w:sz w:val="18"/>
          <w:lang w:eastAsia="en-IE"/>
        </w:rPr>
        <w:t>Volkswagen:   </w:t>
      </w:r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  T5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Multivan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 xml:space="preserve">   /   </w:t>
      </w:r>
      <w:proofErr w:type="spellStart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Caravelle</w:t>
      </w:r>
      <w:proofErr w:type="spellEnd"/>
      <w:r w:rsidRPr="00ED3553">
        <w:rPr>
          <w:rFonts w:ascii="Arial" w:hAnsi="Arial" w:cs="Arial"/>
          <w:color w:val="444444"/>
          <w:sz w:val="18"/>
          <w:szCs w:val="18"/>
          <w:lang w:eastAsia="en-IE"/>
        </w:rPr>
        <w:t>   /   Transporter</w:t>
      </w:r>
    </w:p>
    <w:tbl>
      <w:tblPr>
        <w:tblW w:w="6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50"/>
      </w:tblGrid>
      <w:tr w:rsidR="00ED3553" w:rsidRPr="00ED3553" w:rsidTr="00ED3553">
        <w:trPr>
          <w:tblCellSpacing w:w="0" w:type="dxa"/>
        </w:trPr>
        <w:tc>
          <w:tcPr>
            <w:tcW w:w="6450" w:type="dxa"/>
            <w:vAlign w:val="center"/>
            <w:hideMark/>
          </w:tcPr>
          <w:p w:rsidR="00ED3553" w:rsidRDefault="00ED3553" w:rsidP="00ED355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ED3553" w:rsidRPr="00ED3553" w:rsidRDefault="00ED3553" w:rsidP="00ED355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ED3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Zusatzluftfederungen</w:t>
            </w:r>
            <w:proofErr w:type="spellEnd"/>
            <w:r w:rsidRPr="00ED3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</w:t>
            </w:r>
          </w:p>
          <w:p w:rsidR="00ED3553" w:rsidRPr="00ED3553" w:rsidRDefault="00ED3553" w:rsidP="00ED3553">
            <w:pPr>
              <w:spacing w:before="100" w:beforeAutospacing="1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Drive-Rite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entwickelt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leicht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nachrüstbare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Zusatzluftfederungssysteme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für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Behinderten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- und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Rettungsfahrzeuge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, die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sich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allesamt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durch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ein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Plus an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Komfort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,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Fahrsicherheit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und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Fahrdynamik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für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das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damit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ausgestattete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Fahrzeug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auszeichnen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.</w:t>
            </w:r>
          </w:p>
          <w:p w:rsidR="00ED3553" w:rsidRPr="00ED3553" w:rsidRDefault="00ED3553" w:rsidP="00ED3553">
            <w:pPr>
              <w:spacing w:before="100" w:beforeAutospacing="1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Zusatzluftfederungen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von Drive-Rite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ermöglichen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eine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individuelle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Abstimmung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des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Luftdrucks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über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mehrere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Ventile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.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Ihr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Vorteil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: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Sie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können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das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Fahrzeug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entweder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nur auf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einer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Seite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anheben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oder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nur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vorne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oder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hinten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.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Ganz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egal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also,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wie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das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Fahrzeug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beladen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wird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, stets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lassen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sich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mit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Zusatzluftfederung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variierende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Belastungen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durch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Personen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oder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Güter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ausgleichen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, das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Fahrzeug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behält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dabei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seine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optimale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Fahrposition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.</w:t>
            </w:r>
          </w:p>
          <w:p w:rsidR="00ED3553" w:rsidRPr="00ED3553" w:rsidRDefault="00ED3553" w:rsidP="00ED3553">
            <w:pPr>
              <w:spacing w:before="100" w:beforeAutospacing="1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>Zusatzluftfederungen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 von Drive-Rite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>gibt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>es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>für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>:</w:t>
            </w:r>
          </w:p>
          <w:p w:rsidR="00ED3553" w:rsidRPr="00ED3553" w:rsidRDefault="00ED3553" w:rsidP="00ED355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>Citroen: 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                 Jumper / Relay X250</w:t>
            </w:r>
            <w:r w:rsidRPr="00ED3553">
              <w:rPr>
                <w:rFonts w:ascii="MS Gothic" w:eastAsia="MS Gothic" w:hAnsi="MS Gothic" w:cs="MS Gothic" w:hint="eastAsia"/>
                <w:color w:val="444444"/>
                <w:sz w:val="20"/>
                <w:szCs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Fiat:                      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Doblo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   /  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Scudo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   /  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Ducato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X250</w:t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 </w:t>
            </w:r>
            <w:r w:rsidRPr="00ED3553">
              <w:rPr>
                <w:rFonts w:ascii="MS Gothic" w:eastAsia="MS Gothic" w:hAnsi="MS Gothic" w:cs="MS Gothic" w:hint="eastAsia"/>
                <w:b/>
                <w:bCs/>
                <w:color w:val="444444"/>
                <w:sz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Ford:                      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Transit</w:t>
            </w:r>
            <w:r w:rsidRPr="00ED3553">
              <w:rPr>
                <w:rFonts w:ascii="MS Gothic" w:eastAsia="MS Gothic" w:hAnsi="MS Gothic" w:cs="MS Gothic" w:hint="eastAsia"/>
                <w:color w:val="444444"/>
                <w:sz w:val="20"/>
                <w:szCs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Mercedes:              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Sprinter</w:t>
            </w:r>
            <w:r w:rsidRPr="00ED3553">
              <w:rPr>
                <w:rFonts w:ascii="MS Gothic" w:eastAsia="MS Gothic" w:hAnsi="MS Gothic" w:cs="MS Gothic" w:hint="eastAsia"/>
                <w:color w:val="444444"/>
                <w:sz w:val="20"/>
                <w:szCs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Nissan:                  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Interstar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X62</w:t>
            </w:r>
            <w:r w:rsidRPr="00ED3553">
              <w:rPr>
                <w:rFonts w:ascii="MS Gothic" w:eastAsia="MS Gothic" w:hAnsi="MS Gothic" w:cs="MS Gothic" w:hint="eastAsia"/>
                <w:b/>
                <w:bCs/>
                <w:color w:val="444444"/>
                <w:sz w:val="20"/>
                <w:lang w:eastAsia="en-IE"/>
              </w:rPr>
              <w:t>  </w:t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Opel/Vauxhall:    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   </w:t>
            </w:r>
            <w:proofErr w:type="spellStart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Movano</w:t>
            </w:r>
            <w:proofErr w:type="spellEnd"/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 X62</w:t>
            </w:r>
            <w:r w:rsidRPr="00ED3553">
              <w:rPr>
                <w:rFonts w:ascii="MS Gothic" w:eastAsia="MS Gothic" w:hAnsi="MS Gothic" w:cs="MS Gothic" w:hint="eastAsia"/>
                <w:b/>
                <w:bCs/>
                <w:color w:val="444444"/>
                <w:sz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Peugeot:              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  Boxer X250</w:t>
            </w:r>
            <w:r w:rsidRPr="00ED3553">
              <w:rPr>
                <w:rFonts w:ascii="MS Gothic" w:eastAsia="MS Gothic" w:hAnsi="MS Gothic" w:cs="MS Gothic" w:hint="eastAsia"/>
                <w:color w:val="444444"/>
                <w:sz w:val="20"/>
                <w:szCs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Renault:                 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 xml:space="preserve">Master X62 </w:t>
            </w:r>
            <w:r w:rsidRPr="00ED3553">
              <w:rPr>
                <w:rFonts w:ascii="MS Gothic" w:eastAsia="MS Gothic" w:hAnsi="MS Gothic" w:cs="MS Gothic" w:hint="eastAsia"/>
                <w:color w:val="444444"/>
                <w:sz w:val="20"/>
                <w:szCs w:val="20"/>
                <w:lang w:eastAsia="en-IE"/>
              </w:rPr>
              <w:t> 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</w:r>
            <w:r w:rsidRPr="00ED3553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en-IE"/>
              </w:rPr>
              <w:t xml:space="preserve">Volkswagen:          </w:t>
            </w: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t>Caddy   /   Crafter</w:t>
            </w:r>
          </w:p>
          <w:p w:rsidR="00ED3553" w:rsidRPr="00ED3553" w:rsidRDefault="00ED3553" w:rsidP="00ED3553">
            <w:pPr>
              <w:spacing w:before="100" w:beforeAutospacing="1"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D355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IE"/>
              </w:rPr>
              <w:br/>
              <w:t> 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Weitere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Informationen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finden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Sie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auf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der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Internetseite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von Drive-Rite </w:t>
            </w:r>
            <w:proofErr w:type="spellStart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>unter</w:t>
            </w:r>
            <w:proofErr w:type="spellEnd"/>
            <w:r w:rsidRPr="00ED3553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lang w:eastAsia="en-IE"/>
              </w:rPr>
              <w:t xml:space="preserve"> </w:t>
            </w:r>
            <w:hyperlink r:id="rId5" w:history="1">
              <w:r w:rsidRPr="00ED355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20"/>
                  <w:lang w:eastAsia="en-IE"/>
                </w:rPr>
                <w:t>www.driveriteair.com</w:t>
              </w:r>
            </w:hyperlink>
          </w:p>
        </w:tc>
      </w:tr>
    </w:tbl>
    <w:p w:rsidR="00ED3553" w:rsidRPr="00ED3553" w:rsidRDefault="00ED3553" w:rsidP="00ED3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proofErr w:type="spellStart"/>
      <w:r w:rsidRPr="00ED3553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Pressekontakt</w:t>
      </w:r>
      <w:proofErr w:type="spellEnd"/>
      <w:r w:rsidRPr="00ED3553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</w:t>
      </w:r>
    </w:p>
    <w:p w:rsidR="00ED3553" w:rsidRPr="00ED3553" w:rsidRDefault="00ED3553" w:rsidP="00ED3553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D3553">
        <w:rPr>
          <w:rFonts w:ascii="Arial" w:eastAsia="Times New Roman" w:hAnsi="Arial" w:cs="Arial"/>
          <w:b/>
          <w:bCs/>
          <w:color w:val="444444"/>
          <w:sz w:val="20"/>
          <w:lang w:eastAsia="en-IE"/>
        </w:rPr>
        <w:t>Thomas Seidelmann</w:t>
      </w:r>
    </w:p>
    <w:p w:rsidR="00ED3553" w:rsidRDefault="00ED3553" w:rsidP="00BE5182">
      <w:pPr>
        <w:spacing w:before="100" w:beforeAutospacing="1" w:after="225" w:line="270" w:lineRule="atLeast"/>
      </w:pPr>
      <w:proofErr w:type="gramStart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ph</w:t>
      </w:r>
      <w:proofErr w:type="gramEnd"/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t>:       +49 151 22990988</w:t>
      </w:r>
      <w:r w:rsidRPr="00ED3553">
        <w:rPr>
          <w:rFonts w:ascii="Arial" w:eastAsia="Times New Roman" w:hAnsi="Arial" w:cs="Arial"/>
          <w:color w:val="444444"/>
          <w:sz w:val="20"/>
          <w:szCs w:val="20"/>
          <w:lang w:eastAsia="en-IE"/>
        </w:rPr>
        <w:br/>
      </w:r>
      <w:hyperlink r:id="rId6" w:history="1">
        <w:r w:rsidRPr="00ED3553">
          <w:rPr>
            <w:rFonts w:ascii="Arial" w:eastAsia="Times New Roman" w:hAnsi="Arial" w:cs="Arial"/>
            <w:b/>
            <w:bCs/>
            <w:color w:val="FF0000"/>
            <w:sz w:val="17"/>
            <w:lang w:eastAsia="en-IE"/>
          </w:rPr>
          <w:t>tseidelmann@driveriteair.com</w:t>
        </w:r>
      </w:hyperlink>
    </w:p>
    <w:sectPr w:rsidR="00ED3553" w:rsidSect="0052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0C57"/>
    <w:multiLevelType w:val="multilevel"/>
    <w:tmpl w:val="977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553"/>
    <w:rsid w:val="00521F4D"/>
    <w:rsid w:val="00777DA9"/>
    <w:rsid w:val="00BE5182"/>
    <w:rsid w:val="00E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4D"/>
  </w:style>
  <w:style w:type="paragraph" w:styleId="Heading3">
    <w:name w:val="heading 3"/>
    <w:basedOn w:val="Normal"/>
    <w:link w:val="Heading3Char"/>
    <w:uiPriority w:val="9"/>
    <w:qFormat/>
    <w:rsid w:val="00ED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ED3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55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D3553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D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3553"/>
    <w:rPr>
      <w:b/>
      <w:bCs/>
    </w:rPr>
  </w:style>
  <w:style w:type="character" w:styleId="Emphasis">
    <w:name w:val="Emphasis"/>
    <w:basedOn w:val="DefaultParagraphFont"/>
    <w:uiPriority w:val="20"/>
    <w:qFormat/>
    <w:rsid w:val="00ED35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D3553"/>
    <w:rPr>
      <w:color w:val="0000FF"/>
      <w:u w:val="single"/>
    </w:rPr>
  </w:style>
  <w:style w:type="paragraph" w:customStyle="1" w:styleId="article-title">
    <w:name w:val="article-title"/>
    <w:basedOn w:val="Normal"/>
    <w:rsid w:val="00ED3553"/>
    <w:pPr>
      <w:spacing w:after="270" w:line="360" w:lineRule="atLeast"/>
    </w:pPr>
    <w:rPr>
      <w:rFonts w:ascii="Arial" w:hAnsi="Arial" w:cs="Arial"/>
      <w:b/>
      <w:bCs/>
      <w:color w:val="000000"/>
      <w:sz w:val="27"/>
      <w:szCs w:val="27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eidelmann@driveriteair.com" TargetMode="External"/><Relationship Id="rId5" Type="http://schemas.openxmlformats.org/officeDocument/2006/relationships/hyperlink" Target="http://driveriteair.cmail1.com/t/r-i-uhdrtrk-l-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padraig.giles</dc:creator>
  <cp:lastModifiedBy>padraig.giles</cp:lastModifiedBy>
  <cp:revision>2</cp:revision>
  <dcterms:created xsi:type="dcterms:W3CDTF">2013-02-08T09:07:00Z</dcterms:created>
  <dcterms:modified xsi:type="dcterms:W3CDTF">2013-02-08T09:07:00Z</dcterms:modified>
</cp:coreProperties>
</file>